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7A" w:rsidRDefault="009D177A" w:rsidP="000E52DC">
      <w:pPr>
        <w:ind w:left="-180"/>
      </w:pPr>
    </w:p>
    <w:p w:rsidR="009D177A" w:rsidRPr="000E52DC" w:rsidRDefault="009D177A" w:rsidP="000E52DC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9D177A" w:rsidRPr="000E52DC">
        <w:tc>
          <w:tcPr>
            <w:tcW w:w="4785" w:type="dxa"/>
          </w:tcPr>
          <w:p w:rsidR="009D177A" w:rsidRDefault="009D177A" w:rsidP="000E5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7A" w:rsidRPr="000E52DC" w:rsidRDefault="009D177A" w:rsidP="000E5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2DC">
              <w:rPr>
                <w:rFonts w:ascii="Times New Roman" w:hAnsi="Times New Roman" w:cs="Times New Roman"/>
                <w:sz w:val="24"/>
                <w:szCs w:val="24"/>
              </w:rPr>
              <w:t xml:space="preserve">Принято общим собранием                           </w:t>
            </w:r>
          </w:p>
          <w:p w:rsidR="009D177A" w:rsidRPr="000E52DC" w:rsidRDefault="009D177A" w:rsidP="000E5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2DC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МБУ ДО СМР </w:t>
            </w:r>
          </w:p>
          <w:p w:rsidR="009D177A" w:rsidRPr="000E52DC" w:rsidRDefault="009D177A" w:rsidP="000E5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2DC">
              <w:rPr>
                <w:rFonts w:ascii="Times New Roman" w:hAnsi="Times New Roman" w:cs="Times New Roman"/>
                <w:sz w:val="24"/>
                <w:szCs w:val="24"/>
              </w:rPr>
              <w:t xml:space="preserve">«Дом творчества» </w:t>
            </w:r>
          </w:p>
          <w:p w:rsidR="009D177A" w:rsidRPr="000E52DC" w:rsidRDefault="00811D5B" w:rsidP="000E5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от «7</w:t>
            </w:r>
            <w:r w:rsidR="006D62D5">
              <w:rPr>
                <w:rFonts w:ascii="Times New Roman" w:hAnsi="Times New Roman" w:cs="Times New Roman"/>
                <w:sz w:val="24"/>
                <w:szCs w:val="24"/>
              </w:rPr>
              <w:t>» апреля</w:t>
            </w:r>
            <w:r w:rsidR="009D177A" w:rsidRPr="000E52DC">
              <w:rPr>
                <w:rFonts w:ascii="Times New Roman" w:hAnsi="Times New Roman" w:cs="Times New Roman"/>
                <w:sz w:val="24"/>
                <w:szCs w:val="24"/>
              </w:rPr>
              <w:t xml:space="preserve"> 2016 года № 1</w:t>
            </w:r>
          </w:p>
          <w:p w:rsidR="009D177A" w:rsidRPr="000E52DC" w:rsidRDefault="009D177A" w:rsidP="000E5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2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786" w:type="dxa"/>
          </w:tcPr>
          <w:p w:rsidR="009D177A" w:rsidRDefault="009D177A" w:rsidP="000E52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7A" w:rsidRPr="000E52DC" w:rsidRDefault="009D177A" w:rsidP="000E52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52DC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D177A" w:rsidRPr="000E52DC" w:rsidRDefault="009D177A" w:rsidP="000E52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52DC">
              <w:rPr>
                <w:rFonts w:ascii="Times New Roman" w:hAnsi="Times New Roman" w:cs="Times New Roman"/>
                <w:sz w:val="24"/>
                <w:szCs w:val="24"/>
              </w:rPr>
              <w:t>приказом директора</w:t>
            </w:r>
          </w:p>
          <w:p w:rsidR="009D177A" w:rsidRPr="000E52DC" w:rsidRDefault="009D177A" w:rsidP="000E52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52DC">
              <w:rPr>
                <w:rFonts w:ascii="Times New Roman" w:hAnsi="Times New Roman" w:cs="Times New Roman"/>
                <w:sz w:val="24"/>
                <w:szCs w:val="24"/>
              </w:rPr>
              <w:t xml:space="preserve">МБУ ДО СМР «Дом творчества» </w:t>
            </w:r>
          </w:p>
          <w:p w:rsidR="009D177A" w:rsidRPr="000E52DC" w:rsidRDefault="009D177A" w:rsidP="000E52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0E52DC">
              <w:rPr>
                <w:rFonts w:ascii="Times New Roman" w:hAnsi="Times New Roman" w:cs="Times New Roman"/>
                <w:sz w:val="24"/>
                <w:szCs w:val="24"/>
              </w:rPr>
              <w:t xml:space="preserve">  от «11» января 2016 года № 8/3 </w:t>
            </w:r>
          </w:p>
          <w:p w:rsidR="009D177A" w:rsidRPr="000E52DC" w:rsidRDefault="009D177A" w:rsidP="000E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7A" w:rsidRPr="000E52DC" w:rsidRDefault="009D177A" w:rsidP="000E52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7A" w:rsidRPr="000E52DC" w:rsidRDefault="009D177A" w:rsidP="000E52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177A" w:rsidRPr="000E52DC" w:rsidRDefault="009D177A" w:rsidP="000E52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52D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</w:tbl>
    <w:p w:rsidR="009D177A" w:rsidRPr="000E52DC" w:rsidRDefault="009D177A" w:rsidP="000E52DC">
      <w:pPr>
        <w:spacing w:after="0" w:line="240" w:lineRule="auto"/>
        <w:rPr>
          <w:sz w:val="24"/>
          <w:szCs w:val="24"/>
        </w:rPr>
      </w:pPr>
    </w:p>
    <w:p w:rsidR="009D177A" w:rsidRPr="000E52DC" w:rsidRDefault="009D177A" w:rsidP="000E52DC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2DC">
        <w:rPr>
          <w:rFonts w:ascii="Times New Roman" w:hAnsi="Times New Roman" w:cs="Times New Roman"/>
          <w:b/>
          <w:bCs/>
          <w:sz w:val="24"/>
          <w:szCs w:val="24"/>
        </w:rPr>
        <w:t>Правила, регламентирующие вопросы</w:t>
      </w:r>
    </w:p>
    <w:p w:rsidR="009D177A" w:rsidRPr="000E52DC" w:rsidRDefault="009D177A" w:rsidP="000E52DC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2DC">
        <w:rPr>
          <w:rFonts w:ascii="Times New Roman" w:hAnsi="Times New Roman" w:cs="Times New Roman"/>
          <w:b/>
          <w:bCs/>
          <w:sz w:val="24"/>
          <w:szCs w:val="24"/>
        </w:rPr>
        <w:t>обмена деловыми подарками и знаками делового гостеприимства</w:t>
      </w:r>
    </w:p>
    <w:p w:rsidR="009D177A" w:rsidRPr="000E52DC" w:rsidRDefault="009D177A" w:rsidP="000E52DC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2DC">
        <w:rPr>
          <w:rFonts w:ascii="Times New Roman" w:hAnsi="Times New Roman" w:cs="Times New Roman"/>
          <w:b/>
          <w:bCs/>
          <w:sz w:val="24"/>
          <w:szCs w:val="24"/>
        </w:rPr>
        <w:t>в Муниципальном бюджетном учреждении</w:t>
      </w:r>
    </w:p>
    <w:p w:rsidR="009D177A" w:rsidRPr="000E52DC" w:rsidRDefault="009D177A" w:rsidP="000E52DC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2DC">
        <w:rPr>
          <w:rFonts w:ascii="Times New Roman" w:hAnsi="Times New Roman" w:cs="Times New Roman"/>
          <w:b/>
          <w:bCs/>
          <w:sz w:val="24"/>
          <w:szCs w:val="24"/>
        </w:rPr>
        <w:t>дополнительного образования</w:t>
      </w:r>
    </w:p>
    <w:p w:rsidR="009D177A" w:rsidRPr="000E52DC" w:rsidRDefault="009D177A" w:rsidP="000E52DC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2DC">
        <w:rPr>
          <w:rFonts w:ascii="Times New Roman" w:hAnsi="Times New Roman" w:cs="Times New Roman"/>
          <w:b/>
          <w:bCs/>
          <w:sz w:val="24"/>
          <w:szCs w:val="24"/>
        </w:rPr>
        <w:t xml:space="preserve"> Сямженского муниципального района «Дом творчества»</w:t>
      </w:r>
    </w:p>
    <w:p w:rsidR="009D177A" w:rsidRPr="000E52DC" w:rsidRDefault="009D177A" w:rsidP="000E52DC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77A" w:rsidRPr="000E52DC" w:rsidRDefault="009D177A" w:rsidP="000E52DC">
      <w:pPr>
        <w:pStyle w:val="a6"/>
        <w:numPr>
          <w:ilvl w:val="0"/>
          <w:numId w:val="1"/>
        </w:num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2DC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1.1. Правила обмена деловыми подарками и знаками делового гостеприимства в Муниципальном бюджетном учреждении дополнительного образования Сямженского муниципального района «Дом творчества» (далее – Правила) разработаны в соответствии с Федеральным законом от 25.12.2008 г.№ 273-ФЗ «О противодействии коррупции», иными нормативными правовыми актами Российской Федерации, Кодексом этики и служебного поведения работников МБУ ДО СМР «Дом творчества» и основаны на общепризнанных нравственных принципах и нормах российского общества и государства.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1.2. Правила определяют единые для всех работников в Муниципальном бюджетном образовательном учреждении дополнительного образования Сямженского муниципального района «Дом творчества» (далее – работники, Учреждение) требования к дарению и принятию деловых подарков.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1.3. Учреждение поддерживает корпоративную культуру, в которой деловые подарки, знаки делового гостеприимства и представительские мероприятия рассматриваться работниками Учреждения только как инструмент для установления и поддержания деловых отношений и как проявление общепринятой вежливости в ходе деятельности Учреждения.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1.4. Учреждение исходит из того, что долговременные деловые отношения, основываются на доверии, взаимном уважении, успехе Учреждения.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Отношения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1.5. Действие Правил распространяется на всех работников Учреждения, вне зависимости от уровня занимаемой должности. Под термином «работник» в настоящих Правилах понимаются штатные работники с полной или частичной занятостью, вступившие в трудовые отношения с Учреждением, независимо от их должности.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1.6. Работникам, представляющим интересы Учреждения или действующим от его имени, важно понимать границы допустимого поведения при обмене дедовыми подарками и оказании делового гостеприимства.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9D177A" w:rsidRPr="000E52DC" w:rsidRDefault="009D177A" w:rsidP="000E52DC">
      <w:pPr>
        <w:pStyle w:val="a6"/>
        <w:numPr>
          <w:ilvl w:val="1"/>
          <w:numId w:val="1"/>
        </w:num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При употреблении в настоящих Правилах терминов, описывающих гостеприимство, «представительские мероприятия», «деловое гостеприимство», «корпоративное гостеприимство» - все положения данных Правил применимы к ним одинаковым образом.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9D177A" w:rsidRPr="000E52DC" w:rsidRDefault="009D177A" w:rsidP="000E52DC">
      <w:pPr>
        <w:pStyle w:val="a6"/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2DC">
        <w:rPr>
          <w:rFonts w:ascii="Times New Roman" w:hAnsi="Times New Roman" w:cs="Times New Roman"/>
          <w:b/>
          <w:bCs/>
          <w:sz w:val="24"/>
          <w:szCs w:val="24"/>
        </w:rPr>
        <w:t>2. Цели и намерения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2.1.Данные Правила преследует следующие цели: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lastRenderedPageBreak/>
        <w:t>обеспечение   единообразного понимания роли и места деловых подарков, делового гостеприимства, представительских мероприятий в деловой практике Учреждения;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осуществление хозяйственной и проносящей доход деятельности Учреждения исключительно на основе надлежащих норм и правил делового поведения, базирующихся на принципах защиты конкуренции, качества работ, услуг, недопущения конфликта интересов;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взяточничество, несправедливость по отношению к контрагентам, протекционизм внутри Учреждения.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77A" w:rsidRPr="000E52DC" w:rsidRDefault="009D177A" w:rsidP="000E52DC">
      <w:pPr>
        <w:pStyle w:val="a6"/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2DC">
        <w:rPr>
          <w:rFonts w:ascii="Times New Roman" w:hAnsi="Times New Roman" w:cs="Times New Roman"/>
          <w:b/>
          <w:bCs/>
          <w:sz w:val="24"/>
          <w:szCs w:val="24"/>
        </w:rPr>
        <w:t>3. Правила обмена деловыми подарками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2DC">
        <w:rPr>
          <w:rFonts w:ascii="Times New Roman" w:hAnsi="Times New Roman" w:cs="Times New Roman"/>
          <w:b/>
          <w:bCs/>
          <w:sz w:val="24"/>
          <w:szCs w:val="24"/>
        </w:rPr>
        <w:t>и знаками делового гостеприимства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3.1. Работники Учреждения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автономного округа, настоящим Правилам, локальным нормативным актам Учреждения.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3.2.Подарки и услуги, принимаемые и предоставляемые Учреждением, передаются и принимаются только от имени Учреждения в целом, а не как подарок или передача от отдельного работника Учреждения.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3.3.При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3.4. Деловые подарки, подлежащие дарению, и знаки делового гостеприимства, которые работники Учреждения от имени Учреждения могут передавать другим лицам и организациям, или принимать от имени Учреждения и других лиц и организаций в связи со своей трудовой деятельностью, а также представительские расходы, в том числе,  на деловое гостеприимство и продвижение Учреждения, которые работники Учреждения от имени Учреждения могут нести, должны одновременно соответствовать следующим критериям: быть прямо связаны с уставными целями деятельности Учреждения, например, с презентацией или завершением проектов, успешным исполнением контрактов либо с общенациональными праздниками (новый год, 8 марта, 23 февраля, день рождения предприятия, день рождения контактного лица со стороны клиента); быть разумно обоснованными, соразмерными и не являться предметами роскоши; стоимость подарка не может превышать 3000,00 рублей; расходы должны быть согласованы с директором Учреждения;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 не 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не создавать репутационного риска для Учреждения, работников и иных лиц в случае раскрытия информации о совершённых подарках и понесенных представительских расходах; не противоречить принципам и требованиям антикоррупционного законодательства Российской Федерации, настоящих Правил, антикоррупционной поли­тики Учреждения, кодекса профессиональной этики и другим локальным актам Учреждения и общепринятым нормам морали и нравственности.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3.5. 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 xml:space="preserve">3.6. Для установления и поддержания деловых отношений и как проявление общепринятой вежливости работники Учреждения могут презентовать третьим лицам и получать от них </w:t>
      </w:r>
      <w:r w:rsidRPr="000E52DC">
        <w:rPr>
          <w:rFonts w:ascii="Times New Roman" w:hAnsi="Times New Roman" w:cs="Times New Roman"/>
          <w:sz w:val="24"/>
          <w:szCs w:val="24"/>
        </w:rPr>
        <w:lastRenderedPageBreak/>
        <w:t>представительские подарки. Под представительскими подарками понимаются сувенирная продукция (в том числе с логотипом Учреждения), цветы, кондитерские изделия и аналогичная продукция.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3.7. 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Учреждения.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3.8. Права и обязанности работников Учреждения при обмене деловыми подарками и знаками делового гостеприимства.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3.8.1. 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3.8.2. 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3.8.3. 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 Принимаемые деловые подарки и деловое гостеприимство не должны приводить к возникновению каких - либо встречных обязательств со стороны получателя и/или оказывать влияние на объективность его деловых суждений и решений.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3.8.4. При любых сомнениях в правомерности или этичности своих действий работники Учреждения обязаны поставить в известность директора Учреждения и проконсультироваться с ними, прежде чем дарить или получать подарки или участвовать в тех или иных представительских мероприятиях.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3.8.5. Работники Учреждения не вправе использовать служебное положение в личных целях, включая использование имущества Учреждения, в том числе: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- для получения подарков, вознаграждения и иных выгод для себя лично и 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- для получения подарков, вознаграждения и иных выгод для себя лично и других лиц в процессе ведения дел Учреждения, в т. ч. как до, так и после проведения переговоров о заключении гражданско-правовых договоров и иных сделок.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3.9.6. Работникам Учреждения 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3.8.7. Не допускается передавать и принимать подарки от Учреждения, его работников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3.8.8. Работники Учреждения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 принимаемые Учреждением решения и т.д.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3.8.9. Администрация Учреждения не приемлет коррупции. Подарки не должны быть использованы для дачи/получения взяток или коррупции во всех ее проявлениях.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3.8.10. 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3.8.11. Подарки и услуги не должны ставить под сомнение имидж или деловую репутацию Учреждения или ее работника.   Работник Учреждения, получивший деловой подарок, обязан сообщить об этом директору Учреждения.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 xml:space="preserve">3.8.12. Работник Учреждения не вправе предлагать третьим лицам или принимать от таковых подарки, выплаты, компенсации и тому подобное, несовместимые с принятой практикой деловых отношений, не отвечающие требованиям хорошего тона, стоимостью </w:t>
      </w:r>
      <w:r w:rsidRPr="000E52DC">
        <w:rPr>
          <w:rFonts w:ascii="Times New Roman" w:hAnsi="Times New Roman" w:cs="Times New Roman"/>
          <w:sz w:val="24"/>
          <w:szCs w:val="24"/>
        </w:rPr>
        <w:lastRenderedPageBreak/>
        <w:t>выше 3000 (Трех тысяч) рублей или не соответствующие закону. Если работнику Учреждения предлагаются подобные подарки или деньги, он обязан немедленно сообщить об этом директору Учреждения.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3.8.13. Работник Учреждения, которому при выполнении должностных обязанностей предлагаются подарки или иное вознаграждение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(бездействие), должен: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отказаться от них и немедленно уведомить своего директора Учреждения о факте предложения подарка (вознаграждения);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по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в 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 установленном в Учреждении порядке над вопросом, с которым был связан подарок или вознаграждение.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3.9.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должностное лицо Учреждения,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3.10. Работникам Учреждения запрещается: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принимать деловые подарки и т.д. в ходе проведения торгов и во время прямых переговоров при заключении договоров (контрактов);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принимать подарки в форме наличных, безналичных денежных средств, ценных бумаг, драгоценных металлов.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3.11. В случае осуществления спонсорских, благотворительных программ и мероприятий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путём.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 xml:space="preserve"> 3.12. Учреждение может принять решение об участии в благотворительных мероприятиях, направленных на создание имиджа Учреждения. При этом бюджет и план участия в мероприятиях согласуются с директором Учреждения.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3.13.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9D177A" w:rsidRPr="000E52DC" w:rsidRDefault="009D177A" w:rsidP="000E52DC">
      <w:pPr>
        <w:pStyle w:val="a6"/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2DC">
        <w:rPr>
          <w:rFonts w:ascii="Times New Roman" w:hAnsi="Times New Roman" w:cs="Times New Roman"/>
          <w:b/>
          <w:bCs/>
          <w:sz w:val="24"/>
          <w:szCs w:val="24"/>
        </w:rPr>
        <w:t>4. Область применения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Настоящий Порядок является обязательным для всех и каждого работника Учреждения в период работы в Учреждении.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Настоящий Порядок подлежит применению вне зависимости от того,</w:t>
      </w:r>
    </w:p>
    <w:p w:rsidR="009D177A" w:rsidRPr="000E52DC" w:rsidRDefault="009D177A" w:rsidP="000E52DC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E52DC">
        <w:rPr>
          <w:rFonts w:ascii="Times New Roman" w:hAnsi="Times New Roman" w:cs="Times New Roman"/>
          <w:sz w:val="24"/>
          <w:szCs w:val="24"/>
        </w:rPr>
        <w:t>каким образом передаются деловые подарки и знаки делового гостеприимства - напрямую или через посредников.</w:t>
      </w:r>
    </w:p>
    <w:sectPr w:rsidR="009D177A" w:rsidRPr="000E52DC" w:rsidSect="000E52DC">
      <w:pgSz w:w="11906" w:h="16838"/>
      <w:pgMar w:top="18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F129C"/>
    <w:multiLevelType w:val="multilevel"/>
    <w:tmpl w:val="59464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4FE2"/>
    <w:rsid w:val="00057146"/>
    <w:rsid w:val="000E52DC"/>
    <w:rsid w:val="000F0929"/>
    <w:rsid w:val="00181B6B"/>
    <w:rsid w:val="001C39DE"/>
    <w:rsid w:val="00216701"/>
    <w:rsid w:val="0024187C"/>
    <w:rsid w:val="00304FE2"/>
    <w:rsid w:val="004C092B"/>
    <w:rsid w:val="00514E3C"/>
    <w:rsid w:val="005173D8"/>
    <w:rsid w:val="00577A17"/>
    <w:rsid w:val="00624524"/>
    <w:rsid w:val="006D62D5"/>
    <w:rsid w:val="00767D03"/>
    <w:rsid w:val="00811D5B"/>
    <w:rsid w:val="009D177A"/>
    <w:rsid w:val="00A77EF1"/>
    <w:rsid w:val="00AD087F"/>
    <w:rsid w:val="00DC396F"/>
    <w:rsid w:val="00E15C1C"/>
    <w:rsid w:val="00E62D81"/>
    <w:rsid w:val="00FF1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1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4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04FE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304FE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304FE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2072</Words>
  <Characters>11815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2016-05-18T08:15:00Z</cp:lastPrinted>
  <dcterms:created xsi:type="dcterms:W3CDTF">2016-01-12T09:42:00Z</dcterms:created>
  <dcterms:modified xsi:type="dcterms:W3CDTF">2016-05-18T08:16:00Z</dcterms:modified>
</cp:coreProperties>
</file>